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24" w:rsidRPr="00FA7FCD" w:rsidRDefault="00294324" w:rsidP="00AD0F65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A7FCD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ФИРСТОВСКОГО</w:t>
      </w:r>
      <w:r w:rsidRPr="00FA7FC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A7FCD">
        <w:rPr>
          <w:rFonts w:ascii="Times New Roman" w:hAnsi="Times New Roman"/>
          <w:b/>
          <w:sz w:val="28"/>
          <w:szCs w:val="28"/>
        </w:rPr>
        <w:t>БОЛЬШЕУКОВСКОГО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FA7FCD">
        <w:rPr>
          <w:rFonts w:ascii="Times New Roman" w:hAnsi="Times New Roman"/>
          <w:b/>
          <w:sz w:val="28"/>
          <w:szCs w:val="28"/>
        </w:rPr>
        <w:t>ОМСКОЙ ОБЛАСТИ</w:t>
      </w:r>
    </w:p>
    <w:p w:rsidR="00294324" w:rsidRDefault="00294324" w:rsidP="00AD0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4324" w:rsidRPr="00FA7FCD" w:rsidRDefault="00294324" w:rsidP="00AD0F65">
      <w:pPr>
        <w:jc w:val="center"/>
        <w:rPr>
          <w:rFonts w:ascii="Times New Roman" w:hAnsi="Times New Roman"/>
          <w:b/>
          <w:sz w:val="28"/>
          <w:szCs w:val="28"/>
        </w:rPr>
      </w:pPr>
      <w:r w:rsidRPr="00FA7FCD">
        <w:rPr>
          <w:rFonts w:ascii="Times New Roman" w:hAnsi="Times New Roman"/>
          <w:b/>
          <w:sz w:val="28"/>
          <w:szCs w:val="28"/>
        </w:rPr>
        <w:t>РЕШЕНИЕ</w:t>
      </w:r>
    </w:p>
    <w:p w:rsidR="00294324" w:rsidRPr="00FA7FCD" w:rsidRDefault="00294324" w:rsidP="00AD0F65">
      <w:pPr>
        <w:jc w:val="both"/>
        <w:rPr>
          <w:rFonts w:ascii="Times New Roman" w:hAnsi="Times New Roman"/>
          <w:sz w:val="28"/>
          <w:szCs w:val="28"/>
        </w:rPr>
      </w:pPr>
      <w:r w:rsidRPr="00FA7FCD">
        <w:rPr>
          <w:rFonts w:ascii="Times New Roman" w:hAnsi="Times New Roman"/>
          <w:sz w:val="28"/>
          <w:szCs w:val="28"/>
        </w:rPr>
        <w:t xml:space="preserve">от </w:t>
      </w:r>
      <w:r w:rsidR="007C4C07">
        <w:rPr>
          <w:rFonts w:ascii="Times New Roman" w:hAnsi="Times New Roman"/>
          <w:sz w:val="28"/>
          <w:szCs w:val="28"/>
        </w:rPr>
        <w:t>25 декабря 2024</w:t>
      </w:r>
      <w:r w:rsidRPr="00FA7FCD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</w:t>
      </w:r>
      <w:r w:rsidR="00C854DF">
        <w:rPr>
          <w:rFonts w:ascii="Times New Roman" w:hAnsi="Times New Roman"/>
          <w:sz w:val="28"/>
          <w:szCs w:val="28"/>
        </w:rPr>
        <w:t xml:space="preserve">         № </w:t>
      </w:r>
      <w:r w:rsidR="007C4C07">
        <w:rPr>
          <w:rFonts w:ascii="Times New Roman" w:hAnsi="Times New Roman"/>
          <w:sz w:val="28"/>
          <w:szCs w:val="28"/>
        </w:rPr>
        <w:t>212</w:t>
      </w:r>
    </w:p>
    <w:p w:rsidR="00294324" w:rsidRPr="00F16FE0" w:rsidRDefault="00294324" w:rsidP="003C43D6">
      <w:pPr>
        <w:rPr>
          <w:rFonts w:ascii="Times New Roman" w:hAnsi="Times New Roman"/>
          <w:sz w:val="24"/>
          <w:szCs w:val="24"/>
        </w:rPr>
      </w:pPr>
    </w:p>
    <w:p w:rsidR="00294324" w:rsidRPr="00104CBD" w:rsidRDefault="00294324" w:rsidP="003C43D6">
      <w:pPr>
        <w:pStyle w:val="1"/>
        <w:ind w:right="-5"/>
        <w:jc w:val="center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sz w:val="24"/>
          <w:szCs w:val="24"/>
        </w:rPr>
        <w:t>О передаче  осуществления  части полномочий по решению вопросов</w:t>
      </w:r>
    </w:p>
    <w:p w:rsidR="00294324" w:rsidRPr="00104CBD" w:rsidRDefault="00294324" w:rsidP="003C43D6">
      <w:pPr>
        <w:pStyle w:val="1"/>
        <w:ind w:right="-5"/>
        <w:jc w:val="center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sz w:val="24"/>
          <w:szCs w:val="24"/>
        </w:rPr>
        <w:t xml:space="preserve">местного значения </w:t>
      </w:r>
      <w:r>
        <w:rPr>
          <w:rFonts w:ascii="Times New Roman" w:hAnsi="Times New Roman"/>
          <w:bCs/>
          <w:sz w:val="24"/>
          <w:szCs w:val="24"/>
        </w:rPr>
        <w:t>Фирстовского</w:t>
      </w:r>
      <w:r w:rsidRPr="00104CBD">
        <w:rPr>
          <w:rFonts w:ascii="Times New Roman" w:hAnsi="Times New Roman"/>
          <w:sz w:val="24"/>
          <w:szCs w:val="24"/>
        </w:rPr>
        <w:t xml:space="preserve"> сельского поселения  Большеуковского муниципального района  Омской области</w:t>
      </w:r>
    </w:p>
    <w:p w:rsidR="00294324" w:rsidRPr="00104CBD" w:rsidRDefault="00294324" w:rsidP="003C43D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4324" w:rsidRPr="00104CBD" w:rsidRDefault="00294324" w:rsidP="003C43D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sz w:val="24"/>
          <w:szCs w:val="24"/>
        </w:rPr>
        <w:t>В соответствии с Бюджетным</w:t>
      </w:r>
      <w:r w:rsidRPr="00104CB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104CBD">
        <w:rPr>
          <w:rFonts w:ascii="Times New Roman" w:hAnsi="Times New Roman"/>
          <w:sz w:val="24"/>
          <w:szCs w:val="24"/>
        </w:rPr>
        <w:t xml:space="preserve">кодексом Российской Федерации, Федеральным </w:t>
      </w:r>
      <w:hyperlink r:id="rId5" w:history="1">
        <w:r w:rsidRPr="00104CBD">
          <w:rPr>
            <w:rFonts w:ascii="Times New Roman" w:hAnsi="Times New Roman"/>
            <w:sz w:val="24"/>
            <w:szCs w:val="24"/>
          </w:rPr>
          <w:t>законом</w:t>
        </w:r>
      </w:hyperlink>
      <w:r w:rsidRPr="00104CBD">
        <w:rPr>
          <w:rFonts w:ascii="Times New Roman" w:hAnsi="Times New Roman"/>
          <w:sz w:val="24"/>
          <w:szCs w:val="24"/>
        </w:rPr>
        <w:t xml:space="preserve">  "Об общих принципах организации местного самоуправления в Российской Федерации», руководствуясь Уставом  </w:t>
      </w:r>
      <w:r>
        <w:rPr>
          <w:rFonts w:ascii="Times New Roman" w:hAnsi="Times New Roman"/>
          <w:bCs/>
          <w:sz w:val="24"/>
          <w:szCs w:val="24"/>
        </w:rPr>
        <w:t>Фирстовского</w:t>
      </w:r>
      <w:r w:rsidRPr="00104CBD">
        <w:rPr>
          <w:rFonts w:ascii="Times New Roman" w:hAnsi="Times New Roman"/>
          <w:b/>
          <w:sz w:val="24"/>
          <w:szCs w:val="24"/>
        </w:rPr>
        <w:t xml:space="preserve"> </w:t>
      </w:r>
      <w:r w:rsidRPr="00104CBD">
        <w:rPr>
          <w:rFonts w:ascii="Times New Roman" w:hAnsi="Times New Roman"/>
          <w:sz w:val="24"/>
          <w:szCs w:val="24"/>
        </w:rPr>
        <w:t xml:space="preserve">сельского поселения Большеуковского муниципального района Омской области, Совет </w:t>
      </w:r>
      <w:r>
        <w:rPr>
          <w:rFonts w:ascii="Times New Roman" w:hAnsi="Times New Roman"/>
          <w:bCs/>
          <w:sz w:val="24"/>
          <w:szCs w:val="24"/>
        </w:rPr>
        <w:t>Фирстовского</w:t>
      </w:r>
      <w:r w:rsidRPr="00104CBD">
        <w:rPr>
          <w:rFonts w:ascii="Times New Roman" w:hAnsi="Times New Roman"/>
          <w:sz w:val="24"/>
          <w:szCs w:val="24"/>
        </w:rPr>
        <w:t xml:space="preserve"> сельского поселения Большеуковского муниципального района Омской области решил:</w:t>
      </w:r>
    </w:p>
    <w:p w:rsidR="00294324" w:rsidRPr="00104CBD" w:rsidRDefault="00294324" w:rsidP="003C43D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Передать с 1 января 202</w:t>
      </w:r>
      <w:r w:rsidR="007C4C07">
        <w:rPr>
          <w:rFonts w:ascii="Times New Roman" w:hAnsi="Times New Roman"/>
          <w:sz w:val="24"/>
          <w:szCs w:val="24"/>
        </w:rPr>
        <w:t>5</w:t>
      </w:r>
      <w:r w:rsidRPr="00104CBD">
        <w:rPr>
          <w:rFonts w:ascii="Times New Roman" w:hAnsi="Times New Roman"/>
          <w:sz w:val="24"/>
          <w:szCs w:val="24"/>
        </w:rPr>
        <w:t xml:space="preserve"> года  органам местного самоуправления   Большеуковского муниципального района Омской области осуществление части  полномочий по составлению проекта бюджета поселения, исполнению бюджета поселения, осуществлению </w:t>
      </w:r>
      <w:proofErr w:type="gramStart"/>
      <w:r w:rsidRPr="00104CB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04CBD">
        <w:rPr>
          <w:rFonts w:ascii="Times New Roman" w:hAnsi="Times New Roman"/>
          <w:sz w:val="24"/>
          <w:szCs w:val="24"/>
        </w:rPr>
        <w:t xml:space="preserve"> его исполнением, составлению  отчета об исполнении бюджета поселения, в том числе:</w:t>
      </w:r>
    </w:p>
    <w:p w:rsidR="00294324" w:rsidRPr="00104CBD" w:rsidRDefault="00294324" w:rsidP="003C4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 xml:space="preserve">1) организация работы по формированию проекта бюджета </w:t>
      </w:r>
      <w:r>
        <w:rPr>
          <w:rFonts w:ascii="Times New Roman" w:hAnsi="Times New Roman"/>
          <w:bCs/>
          <w:iCs/>
          <w:sz w:val="24"/>
          <w:szCs w:val="24"/>
        </w:rPr>
        <w:t>Фирстовского</w:t>
      </w:r>
      <w:r w:rsidRPr="00F16FE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04CBD">
        <w:rPr>
          <w:rFonts w:ascii="Times New Roman" w:hAnsi="Times New Roman"/>
          <w:iCs/>
          <w:sz w:val="24"/>
          <w:szCs w:val="24"/>
        </w:rPr>
        <w:t>сельского поселения Большеуковского муниципального района Омской области (далее – поселение) в соответствии с действующим законодательством Российской Федерации, законодательством Омской области и нормативными правовыми актами представительного органа поселения;</w:t>
      </w:r>
    </w:p>
    <w:p w:rsidR="00294324" w:rsidRPr="00104CBD" w:rsidRDefault="00294324" w:rsidP="003C43D6">
      <w:pPr>
        <w:widowControl w:val="0"/>
        <w:spacing w:after="0" w:line="240" w:lineRule="auto"/>
        <w:ind w:right="-82"/>
        <w:jc w:val="both"/>
        <w:rPr>
          <w:rFonts w:ascii="Times New Roman" w:hAnsi="Times New Roman"/>
          <w:iCs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 xml:space="preserve">        2) составление проекта бюджета поселения (проекта изменений в принятый бюджет поселения) и среднесрочного финансового плана;</w:t>
      </w:r>
    </w:p>
    <w:p w:rsidR="00294324" w:rsidRPr="00104CBD" w:rsidRDefault="00294324" w:rsidP="003C43D6">
      <w:pPr>
        <w:widowControl w:val="0"/>
        <w:spacing w:after="0" w:line="240" w:lineRule="auto"/>
        <w:ind w:right="-82"/>
        <w:jc w:val="both"/>
        <w:rPr>
          <w:rFonts w:ascii="Times New Roman" w:hAnsi="Times New Roman"/>
          <w:iCs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 xml:space="preserve">        3) направление проекта бюджета поселения (проекта изменений в принятый бюджет поселения) в администрацию поселения для рассмотрения и последующего представления в представительный орган поселения;</w:t>
      </w:r>
    </w:p>
    <w:p w:rsidR="00294324" w:rsidRPr="00104CBD" w:rsidRDefault="00294324" w:rsidP="003C43D6">
      <w:pPr>
        <w:widowControl w:val="0"/>
        <w:spacing w:after="0" w:line="240" w:lineRule="auto"/>
        <w:ind w:right="-82"/>
        <w:jc w:val="both"/>
        <w:rPr>
          <w:rFonts w:ascii="Times New Roman" w:hAnsi="Times New Roman"/>
          <w:iCs/>
          <w:sz w:val="24"/>
          <w:szCs w:val="24"/>
        </w:rPr>
      </w:pPr>
      <w:r w:rsidRPr="00104CBD">
        <w:rPr>
          <w:rFonts w:ascii="Times New Roman" w:hAnsi="Times New Roman"/>
          <w:sz w:val="24"/>
          <w:szCs w:val="24"/>
        </w:rPr>
        <w:t xml:space="preserve">        4) </w:t>
      </w:r>
      <w:r w:rsidRPr="00104CBD">
        <w:rPr>
          <w:rFonts w:ascii="Times New Roman" w:hAnsi="Times New Roman"/>
          <w:iCs/>
          <w:sz w:val="24"/>
          <w:szCs w:val="24"/>
        </w:rPr>
        <w:t>составление и ведение сводной бюджетной росписи бюджета поселения и передача на утверждение в Администрацию поселения;</w:t>
      </w:r>
    </w:p>
    <w:p w:rsidR="00294324" w:rsidRPr="00104CBD" w:rsidRDefault="00294324" w:rsidP="003C43D6">
      <w:pPr>
        <w:pStyle w:val="10"/>
        <w:widowControl w:val="0"/>
        <w:numPr>
          <w:ilvl w:val="0"/>
          <w:numId w:val="1"/>
        </w:numPr>
        <w:spacing w:after="0" w:line="240" w:lineRule="auto"/>
        <w:ind w:right="-82"/>
        <w:jc w:val="both"/>
        <w:rPr>
          <w:rFonts w:ascii="Times New Roman" w:hAnsi="Times New Roman"/>
          <w:iCs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 xml:space="preserve">формирование лимитов бюджетных обязательств; </w:t>
      </w:r>
    </w:p>
    <w:p w:rsidR="00294324" w:rsidRPr="00104CBD" w:rsidRDefault="00294324" w:rsidP="003C43D6">
      <w:pPr>
        <w:pStyle w:val="10"/>
        <w:widowControl w:val="0"/>
        <w:numPr>
          <w:ilvl w:val="0"/>
          <w:numId w:val="1"/>
        </w:numPr>
        <w:spacing w:after="0" w:line="240" w:lineRule="auto"/>
        <w:ind w:right="-82"/>
        <w:jc w:val="both"/>
        <w:rPr>
          <w:rFonts w:ascii="Times New Roman" w:hAnsi="Times New Roman"/>
          <w:iCs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>составление и ведение кассового плана;</w:t>
      </w:r>
    </w:p>
    <w:p w:rsidR="00294324" w:rsidRPr="00104CBD" w:rsidRDefault="00294324" w:rsidP="003C43D6">
      <w:pPr>
        <w:widowControl w:val="0"/>
        <w:spacing w:after="0" w:line="240" w:lineRule="auto"/>
        <w:ind w:right="-82" w:firstLine="708"/>
        <w:jc w:val="both"/>
        <w:rPr>
          <w:rFonts w:ascii="Times New Roman" w:hAnsi="Times New Roman"/>
          <w:iCs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>7) консультирование по вопросам документооборота и иным вопросам, возникающим в процессе исполнения бюджета поселения;</w:t>
      </w:r>
    </w:p>
    <w:p w:rsidR="00294324" w:rsidRPr="00104CBD" w:rsidRDefault="00294324" w:rsidP="003C43D6">
      <w:pPr>
        <w:widowControl w:val="0"/>
        <w:spacing w:after="0" w:line="240" w:lineRule="auto"/>
        <w:ind w:right="-82"/>
        <w:jc w:val="both"/>
        <w:rPr>
          <w:rFonts w:ascii="Times New Roman" w:hAnsi="Times New Roman"/>
          <w:iCs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 xml:space="preserve">        8) совершение операций на лицевом счете бюджета поселения, открытом в Управлении Федерального казначейства по Омской области и учет операций по кассовым поступлениям в бюджет поселения и кассовым выплатам из бюджета поселения;</w:t>
      </w:r>
    </w:p>
    <w:p w:rsidR="00294324" w:rsidRPr="00104CBD" w:rsidRDefault="00294324" w:rsidP="003C43D6">
      <w:pPr>
        <w:pStyle w:val="10"/>
        <w:widowControl w:val="0"/>
        <w:numPr>
          <w:ilvl w:val="0"/>
          <w:numId w:val="2"/>
        </w:numPr>
        <w:spacing w:after="0" w:line="240" w:lineRule="auto"/>
        <w:ind w:right="-82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>организация исполнения бюджета поселения;</w:t>
      </w:r>
    </w:p>
    <w:p w:rsidR="00294324" w:rsidRPr="00104CBD" w:rsidRDefault="00294324" w:rsidP="003C43D6">
      <w:pPr>
        <w:widowControl w:val="0"/>
        <w:spacing w:after="0" w:line="240" w:lineRule="auto"/>
        <w:ind w:right="-82" w:firstLine="568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>10)  открытие и ведение лицевых счетов  поселения;</w:t>
      </w:r>
    </w:p>
    <w:p w:rsidR="00294324" w:rsidRPr="00104CBD" w:rsidRDefault="00294324" w:rsidP="003C43D6">
      <w:pPr>
        <w:widowControl w:val="0"/>
        <w:spacing w:after="0" w:line="240" w:lineRule="auto"/>
        <w:ind w:right="-82" w:firstLine="568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>11)  анализ исполнения бюджета поселения;</w:t>
      </w:r>
    </w:p>
    <w:p w:rsidR="00294324" w:rsidRPr="00104CBD" w:rsidRDefault="00294324" w:rsidP="003C43D6">
      <w:pPr>
        <w:widowControl w:val="0"/>
        <w:spacing w:after="0" w:line="240" w:lineRule="auto"/>
        <w:ind w:left="568" w:right="-82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>12)  составление и ведение реестра расходных обязательств поселения;</w:t>
      </w:r>
    </w:p>
    <w:p w:rsidR="00294324" w:rsidRPr="00104CBD" w:rsidRDefault="00294324" w:rsidP="003C43D6">
      <w:pPr>
        <w:widowControl w:val="0"/>
        <w:spacing w:after="0" w:line="240" w:lineRule="auto"/>
        <w:ind w:right="-82" w:firstLine="567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sz w:val="24"/>
          <w:szCs w:val="24"/>
        </w:rPr>
        <w:lastRenderedPageBreak/>
        <w:t>13) осуществление внутреннего муниципального финансового контроля, осуществление предварительного и последующего контроля;</w:t>
      </w:r>
    </w:p>
    <w:p w:rsidR="00294324" w:rsidRPr="00104CBD" w:rsidRDefault="00294324" w:rsidP="003C43D6">
      <w:pPr>
        <w:widowControl w:val="0"/>
        <w:spacing w:after="0" w:line="240" w:lineRule="auto"/>
        <w:ind w:left="567" w:right="-82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sz w:val="24"/>
          <w:szCs w:val="24"/>
        </w:rPr>
        <w:t>14) управление муниципальным долгом поселения;</w:t>
      </w:r>
    </w:p>
    <w:p w:rsidR="00294324" w:rsidRPr="00104CBD" w:rsidRDefault="00294324" w:rsidP="003C43D6">
      <w:pPr>
        <w:widowControl w:val="0"/>
        <w:spacing w:after="0" w:line="240" w:lineRule="auto"/>
        <w:ind w:right="-82" w:firstLine="567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sz w:val="24"/>
          <w:szCs w:val="24"/>
        </w:rPr>
        <w:t>15) ведение бюджетного учета операций по  кассовому исполнению бюджета поселения;</w:t>
      </w:r>
    </w:p>
    <w:p w:rsidR="00294324" w:rsidRPr="00104CBD" w:rsidRDefault="00294324" w:rsidP="003C43D6">
      <w:pPr>
        <w:widowControl w:val="0"/>
        <w:spacing w:after="0" w:line="240" w:lineRule="auto"/>
        <w:ind w:right="-82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sz w:val="24"/>
          <w:szCs w:val="24"/>
        </w:rPr>
        <w:t xml:space="preserve">        16) составление и представление месячной, квартальной и годовой бюджетной отчетности бюджета поселения;</w:t>
      </w:r>
    </w:p>
    <w:p w:rsidR="00294324" w:rsidRPr="00104CBD" w:rsidRDefault="00294324" w:rsidP="003C4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sz w:val="24"/>
          <w:szCs w:val="24"/>
        </w:rPr>
        <w:t xml:space="preserve">  (далее - части полномочий  по решению вопросов местного значения), </w:t>
      </w:r>
    </w:p>
    <w:p w:rsidR="00294324" w:rsidRDefault="00294324" w:rsidP="003C4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sz w:val="24"/>
          <w:szCs w:val="24"/>
        </w:rPr>
        <w:t xml:space="preserve">с денежными средствами в виде иного  межбюджетного трансферта, предоставляемого из бюджета </w:t>
      </w:r>
      <w:r>
        <w:rPr>
          <w:rFonts w:ascii="Times New Roman" w:hAnsi="Times New Roman"/>
          <w:bCs/>
          <w:sz w:val="24"/>
          <w:szCs w:val="24"/>
        </w:rPr>
        <w:t>Фирстовского</w:t>
      </w:r>
      <w:r w:rsidRPr="00104CBD">
        <w:rPr>
          <w:rFonts w:ascii="Times New Roman" w:hAnsi="Times New Roman"/>
          <w:sz w:val="24"/>
          <w:szCs w:val="24"/>
        </w:rPr>
        <w:t xml:space="preserve"> сельского поселения на осуществление  части полномочий по решению  вопросов местного значения  </w:t>
      </w:r>
      <w:r>
        <w:rPr>
          <w:rFonts w:ascii="Times New Roman" w:hAnsi="Times New Roman"/>
          <w:sz w:val="24"/>
          <w:szCs w:val="24"/>
        </w:rPr>
        <w:t>Фирстовского</w:t>
      </w:r>
      <w:r w:rsidRPr="00104CB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04CBD">
        <w:rPr>
          <w:rFonts w:ascii="Times New Roman" w:hAnsi="Times New Roman"/>
          <w:b/>
          <w:sz w:val="24"/>
          <w:szCs w:val="24"/>
        </w:rPr>
        <w:t>в сумме: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4324" w:rsidRPr="00104CBD" w:rsidRDefault="007C4C07" w:rsidP="003C4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16 832</w:t>
      </w:r>
      <w:r w:rsidR="00294324">
        <w:rPr>
          <w:rFonts w:ascii="Times New Roman" w:hAnsi="Times New Roman"/>
          <w:sz w:val="24"/>
          <w:szCs w:val="24"/>
        </w:rPr>
        <w:t xml:space="preserve"> рублей</w:t>
      </w:r>
      <w:r w:rsidR="00294324" w:rsidRPr="00104CBD">
        <w:rPr>
          <w:rFonts w:ascii="Times New Roman" w:hAnsi="Times New Roman"/>
          <w:sz w:val="24"/>
          <w:szCs w:val="24"/>
        </w:rPr>
        <w:t>.</w:t>
      </w:r>
    </w:p>
    <w:p w:rsidR="00294324" w:rsidRPr="00104CBD" w:rsidRDefault="00294324" w:rsidP="003C43D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04CBD">
        <w:rPr>
          <w:rFonts w:ascii="Times New Roman" w:hAnsi="Times New Roman"/>
          <w:bCs/>
          <w:sz w:val="24"/>
          <w:szCs w:val="24"/>
        </w:rPr>
        <w:t xml:space="preserve">2. Настоящее решение  опубликовать (обнародовать)  и разместить  на официальном сайте Большеуковского муниципального района Омской области в информационно-телекоммуникационной сети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104CBD">
        <w:rPr>
          <w:rFonts w:ascii="Times New Roman" w:hAnsi="Times New Roman"/>
          <w:bCs/>
          <w:sz w:val="24"/>
          <w:szCs w:val="24"/>
        </w:rPr>
        <w:t>Интернет</w:t>
      </w:r>
      <w:r>
        <w:rPr>
          <w:rFonts w:ascii="Times New Roman" w:hAnsi="Times New Roman"/>
          <w:bCs/>
          <w:sz w:val="24"/>
          <w:szCs w:val="24"/>
        </w:rPr>
        <w:t>»</w:t>
      </w:r>
      <w:r w:rsidRPr="00104CBD">
        <w:rPr>
          <w:rFonts w:ascii="Times New Roman" w:hAnsi="Times New Roman"/>
          <w:bCs/>
          <w:sz w:val="24"/>
          <w:szCs w:val="24"/>
        </w:rPr>
        <w:t>.</w:t>
      </w:r>
    </w:p>
    <w:p w:rsidR="00294324" w:rsidRPr="00104CBD" w:rsidRDefault="00294324" w:rsidP="003C43D6">
      <w:pPr>
        <w:pStyle w:val="1"/>
        <w:ind w:left="2124" w:right="3542" w:firstLine="708"/>
        <w:rPr>
          <w:rFonts w:ascii="Times New Roman" w:hAnsi="Times New Roman"/>
          <w:sz w:val="24"/>
          <w:szCs w:val="24"/>
        </w:rPr>
      </w:pPr>
    </w:p>
    <w:p w:rsidR="00294324" w:rsidRDefault="00294324" w:rsidP="00AD0F65">
      <w:pPr>
        <w:ind w:left="142" w:right="-14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C4C07" w:rsidRDefault="007C4C07" w:rsidP="00C854DF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</w:t>
      </w:r>
    </w:p>
    <w:p w:rsidR="00294324" w:rsidRPr="00C854DF" w:rsidRDefault="00294324" w:rsidP="00C854DF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C854DF">
        <w:rPr>
          <w:rFonts w:ascii="Times New Roman" w:hAnsi="Times New Roman"/>
          <w:sz w:val="24"/>
          <w:szCs w:val="24"/>
        </w:rPr>
        <w:t>Фирстовского сельского поселения</w:t>
      </w:r>
      <w:r w:rsidRPr="00C854DF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="007C4C07">
        <w:rPr>
          <w:rFonts w:ascii="Times New Roman" w:hAnsi="Times New Roman"/>
          <w:sz w:val="24"/>
          <w:szCs w:val="24"/>
        </w:rPr>
        <w:t xml:space="preserve">       О.М. Идрисова</w:t>
      </w:r>
      <w:r w:rsidRPr="00C854DF">
        <w:rPr>
          <w:rFonts w:ascii="Times New Roman" w:hAnsi="Times New Roman"/>
          <w:sz w:val="24"/>
          <w:szCs w:val="24"/>
        </w:rPr>
        <w:tab/>
      </w:r>
    </w:p>
    <w:p w:rsidR="00294324" w:rsidRPr="00C854DF" w:rsidRDefault="00294324" w:rsidP="00C854DF">
      <w:pPr>
        <w:spacing w:after="0" w:line="40" w:lineRule="atLeast"/>
        <w:rPr>
          <w:rFonts w:ascii="Times New Roman" w:hAnsi="Times New Roman"/>
          <w:sz w:val="24"/>
          <w:szCs w:val="24"/>
        </w:rPr>
      </w:pPr>
      <w:r w:rsidRPr="00C854DF"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                                                     Фирстовского сельского поселения       </w:t>
      </w:r>
      <w:r w:rsidRPr="00C854DF">
        <w:rPr>
          <w:rFonts w:ascii="Times New Roman" w:hAnsi="Times New Roman"/>
          <w:sz w:val="24"/>
          <w:szCs w:val="24"/>
        </w:rPr>
        <w:tab/>
      </w:r>
      <w:r w:rsidRPr="00C854DF">
        <w:rPr>
          <w:rFonts w:ascii="Times New Roman" w:hAnsi="Times New Roman"/>
          <w:sz w:val="24"/>
          <w:szCs w:val="24"/>
        </w:rPr>
        <w:tab/>
        <w:t xml:space="preserve">                                         Н.В. Воробьева</w:t>
      </w:r>
    </w:p>
    <w:p w:rsidR="00294324" w:rsidRPr="00C854DF" w:rsidRDefault="007C4C07" w:rsidP="00C854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24.12.2024</w:t>
      </w:r>
      <w:r w:rsidR="00E57CEF" w:rsidRPr="00C854DF">
        <w:rPr>
          <w:rFonts w:ascii="Times New Roman" w:hAnsi="Times New Roman"/>
          <w:sz w:val="24"/>
          <w:szCs w:val="24"/>
        </w:rPr>
        <w:t xml:space="preserve"> год</w:t>
      </w:r>
    </w:p>
    <w:p w:rsidR="00294324" w:rsidRPr="00F16FE0" w:rsidRDefault="00294324" w:rsidP="00C854DF">
      <w:pPr>
        <w:spacing w:after="0"/>
        <w:rPr>
          <w:rFonts w:ascii="Times New Roman" w:hAnsi="Times New Roman"/>
          <w:sz w:val="24"/>
          <w:szCs w:val="24"/>
        </w:rPr>
      </w:pPr>
    </w:p>
    <w:p w:rsidR="00294324" w:rsidRDefault="00294324" w:rsidP="003C43D6"/>
    <w:p w:rsidR="00294324" w:rsidRDefault="00294324" w:rsidP="003C43D6"/>
    <w:p w:rsidR="00294324" w:rsidRDefault="00294324" w:rsidP="003C43D6"/>
    <w:p w:rsidR="00294324" w:rsidRDefault="00294324"/>
    <w:sectPr w:rsidR="00294324" w:rsidSect="003B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75BD0"/>
    <w:multiLevelType w:val="hybridMultilevel"/>
    <w:tmpl w:val="958C9584"/>
    <w:lvl w:ilvl="0" w:tplc="219EFE84">
      <w:start w:val="5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7EBA02F4"/>
    <w:multiLevelType w:val="hybridMultilevel"/>
    <w:tmpl w:val="8D045D44"/>
    <w:lvl w:ilvl="0" w:tplc="D44862C4">
      <w:start w:val="9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3D6"/>
    <w:rsid w:val="000677C3"/>
    <w:rsid w:val="000863CB"/>
    <w:rsid w:val="000F5685"/>
    <w:rsid w:val="00104CBD"/>
    <w:rsid w:val="001279B5"/>
    <w:rsid w:val="001C0504"/>
    <w:rsid w:val="00294324"/>
    <w:rsid w:val="002F31C1"/>
    <w:rsid w:val="003534C3"/>
    <w:rsid w:val="003A0065"/>
    <w:rsid w:val="003A4CF0"/>
    <w:rsid w:val="003B6338"/>
    <w:rsid w:val="003C43D6"/>
    <w:rsid w:val="003D1369"/>
    <w:rsid w:val="00401B0A"/>
    <w:rsid w:val="0062740F"/>
    <w:rsid w:val="00687FD9"/>
    <w:rsid w:val="006F2AF4"/>
    <w:rsid w:val="00735149"/>
    <w:rsid w:val="007441F4"/>
    <w:rsid w:val="007C4C07"/>
    <w:rsid w:val="00810FB6"/>
    <w:rsid w:val="008C70A4"/>
    <w:rsid w:val="009424E8"/>
    <w:rsid w:val="00983F20"/>
    <w:rsid w:val="009E4EFC"/>
    <w:rsid w:val="00A0034F"/>
    <w:rsid w:val="00A01BD1"/>
    <w:rsid w:val="00A32A7C"/>
    <w:rsid w:val="00A820EA"/>
    <w:rsid w:val="00AD0F65"/>
    <w:rsid w:val="00C17055"/>
    <w:rsid w:val="00C854DF"/>
    <w:rsid w:val="00E001EA"/>
    <w:rsid w:val="00E20002"/>
    <w:rsid w:val="00E57CEF"/>
    <w:rsid w:val="00E87933"/>
    <w:rsid w:val="00EB0F0C"/>
    <w:rsid w:val="00F16FE0"/>
    <w:rsid w:val="00F20FA8"/>
    <w:rsid w:val="00FA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C43D6"/>
    <w:rPr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3C43D6"/>
    <w:pPr>
      <w:ind w:left="720"/>
      <w:contextualSpacing/>
    </w:pPr>
  </w:style>
  <w:style w:type="paragraph" w:customStyle="1" w:styleId="ConsTitle">
    <w:name w:val="ConsTitle"/>
    <w:uiPriority w:val="99"/>
    <w:rsid w:val="003C43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3">
    <w:name w:val="Знак Знак Знак Знак"/>
    <w:basedOn w:val="a"/>
    <w:uiPriority w:val="99"/>
    <w:rsid w:val="003C43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2022-12-28T08:55:00Z</cp:lastPrinted>
  <dcterms:created xsi:type="dcterms:W3CDTF">2020-12-10T06:03:00Z</dcterms:created>
  <dcterms:modified xsi:type="dcterms:W3CDTF">2024-12-24T04:11:00Z</dcterms:modified>
</cp:coreProperties>
</file>